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9B9" w14:textId="158353E6" w:rsidR="00711FFC" w:rsidRDefault="00D6625B">
      <w:pPr>
        <w:widowControl/>
        <w:ind w:left="720"/>
        <w:jc w:val="center"/>
        <w:textAlignment w:val="top"/>
        <w:rPr>
          <w:rFonts w:ascii="Times New Roman" w:eastAsia="宋体" w:hAnsi="Times New Roman" w:cs="Times New Roman"/>
          <w:b/>
          <w:bCs/>
          <w:color w:val="005385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color w:val="005385"/>
          <w:kern w:val="0"/>
          <w:sz w:val="30"/>
          <w:szCs w:val="30"/>
        </w:rPr>
        <w:t>Peer-Review</w:t>
      </w:r>
      <w:r>
        <w:rPr>
          <w:rFonts w:ascii="Times New Roman" w:eastAsia="宋体" w:hAnsi="Times New Roman" w:cs="Times New Roman" w:hint="eastAsia"/>
          <w:b/>
          <w:bCs/>
          <w:color w:val="005385"/>
          <w:kern w:val="0"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5385"/>
          <w:kern w:val="0"/>
          <w:sz w:val="30"/>
          <w:szCs w:val="30"/>
        </w:rPr>
        <w:t>and</w:t>
      </w:r>
      <w:r>
        <w:rPr>
          <w:rFonts w:ascii="Times New Roman" w:eastAsia="宋体" w:hAnsi="Times New Roman" w:cs="Times New Roman" w:hint="eastAsia"/>
          <w:b/>
          <w:bCs/>
          <w:color w:val="005385"/>
          <w:kern w:val="0"/>
          <w:sz w:val="30"/>
          <w:szCs w:val="30"/>
        </w:rPr>
        <w:t xml:space="preserve"> </w:t>
      </w:r>
      <w:r w:rsidR="001A1479">
        <w:rPr>
          <w:rFonts w:ascii="Times New Roman" w:eastAsia="宋体" w:hAnsi="Times New Roman" w:cs="Times New Roman" w:hint="eastAsia"/>
          <w:b/>
          <w:bCs/>
          <w:color w:val="005385"/>
          <w:kern w:val="0"/>
          <w:sz w:val="30"/>
          <w:szCs w:val="30"/>
        </w:rPr>
        <w:t>Editorial</w:t>
      </w:r>
      <w:r w:rsidR="001A1479">
        <w:rPr>
          <w:rFonts w:ascii="Times New Roman" w:eastAsia="宋体" w:hAnsi="Times New Roman" w:cs="Times New Roman"/>
          <w:b/>
          <w:bCs/>
          <w:color w:val="005385"/>
          <w:kern w:val="0"/>
          <w:sz w:val="30"/>
          <w:szCs w:val="30"/>
        </w:rPr>
        <w:t xml:space="preserve"> </w:t>
      </w:r>
      <w:r w:rsidR="001A1479">
        <w:rPr>
          <w:rFonts w:ascii="Times New Roman" w:eastAsia="宋体" w:hAnsi="Times New Roman" w:cs="Times New Roman" w:hint="eastAsia"/>
          <w:b/>
          <w:bCs/>
          <w:color w:val="005385"/>
          <w:kern w:val="0"/>
          <w:sz w:val="30"/>
          <w:szCs w:val="30"/>
        </w:rPr>
        <w:t>Procedures</w:t>
      </w:r>
      <w:r w:rsidR="001A1479">
        <w:rPr>
          <w:rFonts w:ascii="Times New Roman" w:eastAsia="宋体" w:hAnsi="Times New Roman" w:cs="Times New Roman"/>
          <w:b/>
          <w:bCs/>
          <w:color w:val="005385"/>
          <w:kern w:val="0"/>
          <w:sz w:val="30"/>
          <w:szCs w:val="30"/>
        </w:rPr>
        <w:t xml:space="preserve"> </w:t>
      </w:r>
    </w:p>
    <w:p w14:paraId="0561C1E7" w14:textId="51BFA987" w:rsidR="009B2A55" w:rsidRDefault="001A1479" w:rsidP="009B2A55">
      <w:pPr>
        <w:widowControl/>
        <w:ind w:firstLineChars="200" w:firstLine="480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All articles published</w:t>
      </w:r>
      <w:r w:rsidR="0039344E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on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39344E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 journal of CAAI Transactions on Intelligent Systems (CAAI-TIS) go through the peer-review process. To ensure an effective and efficient review process, the editorial board of CAAI-TIS has formulated the following</w:t>
      </w:r>
      <w:r w:rsidR="009B2A5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guidelines</w:t>
      </w:r>
      <w:r w:rsidR="0039344E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056FFF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that must be adhered to</w:t>
      </w:r>
      <w:r w:rsidR="006A0660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14:paraId="40D78EDD" w14:textId="77777777" w:rsidR="0067165F" w:rsidRPr="0008603A" w:rsidRDefault="0067165F" w:rsidP="009B2A55">
      <w:pPr>
        <w:widowControl/>
        <w:ind w:firstLineChars="200" w:firstLine="480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BFA4F11" w14:textId="0448564F" w:rsidR="00711FFC" w:rsidRPr="0067165F" w:rsidRDefault="009B2A55" w:rsidP="0067165F">
      <w:pPr>
        <w:pStyle w:val="af"/>
        <w:widowControl/>
        <w:numPr>
          <w:ilvl w:val="0"/>
          <w:numId w:val="6"/>
        </w:numPr>
        <w:ind w:firstLineChars="0"/>
        <w:textAlignment w:val="top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67165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Guiding Principles</w:t>
      </w:r>
      <w:r w:rsidRPr="0067165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D6625B" w:rsidRPr="0067165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for</w:t>
      </w:r>
      <w:r w:rsidR="00083FFA" w:rsidRPr="0067165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AF34C6" w:rsidRPr="0067165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Reviewer</w:t>
      </w:r>
      <w:r w:rsidR="00162853" w:rsidRPr="0067165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</w:p>
    <w:p w14:paraId="5044FE86" w14:textId="77777777" w:rsidR="00312BE1" w:rsidRPr="00312BE1" w:rsidRDefault="00312BE1" w:rsidP="00312BE1">
      <w:pPr>
        <w:pStyle w:val="af"/>
        <w:widowControl/>
        <w:ind w:left="840" w:firstLineChars="0" w:firstLine="0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CB825D5" w14:textId="0CA57654" w:rsidR="00711FFC" w:rsidRPr="0008603A" w:rsidRDefault="00AF34C6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="00822C7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Review process shall be carried out by </w:t>
      </w:r>
      <w:r w:rsidR="00F3744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uphold</w:t>
      </w:r>
      <w:r w:rsidR="00822C7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ing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Four Cardinal Principles, </w:t>
      </w:r>
      <w:r w:rsidR="006A7D40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observing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</w:t>
      </w:r>
      <w:r w:rsidR="006D54D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policies and principles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of The Communist Party of China, </w:t>
      </w:r>
      <w:r w:rsidR="00816F6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guarding</w:t>
      </w:r>
      <w:r w:rsidR="006D54D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6A7D40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="00F808F7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tate </w:t>
      </w:r>
      <w:r w:rsidR="006A7D40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="00F808F7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ecrets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and </w:t>
      </w:r>
      <w:r w:rsidR="00F3744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complying</w:t>
      </w:r>
      <w:r w:rsidR="006D54D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with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</w:t>
      </w:r>
      <w:r w:rsidR="00F808F7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Constitution, </w:t>
      </w:r>
      <w:r w:rsidR="00FF4817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relevant </w:t>
      </w:r>
      <w:r w:rsidR="006D54D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state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laws and regulations.</w:t>
      </w:r>
    </w:p>
    <w:p w14:paraId="42B91F3A" w14:textId="77777777" w:rsidR="007A0D4B" w:rsidRPr="0008603A" w:rsidRDefault="007A0D4B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F900A03" w14:textId="0196DAB9" w:rsidR="00711FFC" w:rsidRDefault="00AF34C6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="008215A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Peer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8215A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eviewers shall ensure that </w:t>
      </w:r>
      <w:r w:rsidR="00E1269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ob</w:t>
      </w:r>
      <w:r w:rsidR="008215A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jectivity and impartiality shall be maintained throughout the review process</w:t>
      </w:r>
      <w:r w:rsidR="00E1269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The review </w:t>
      </w:r>
      <w:r w:rsidR="009B2A5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result</w:t>
      </w:r>
      <w:r w:rsidR="00E1269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 must be based on the scientific quality and originality of the paper.</w:t>
      </w:r>
      <w:r w:rsidR="00084B99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Reviewers shall respect authors’ research findings and </w:t>
      </w:r>
      <w:r w:rsidR="00B8591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keep the content of the manuscript</w:t>
      </w:r>
      <w:r w:rsidR="00084B99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confidential. Review should be declined if </w:t>
      </w:r>
      <w:r w:rsidR="007A0D4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reviewer hold a 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conflict of interest </w:t>
      </w:r>
      <w:r w:rsidR="007A0D4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with the author, 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or </w:t>
      </w:r>
      <w:r w:rsidR="007A0D4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author’s institution that could impact on the objectivity of the review.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7A0D4B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eviewers 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shall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BD61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abide by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reviewers’ responsib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</w:t>
      </w:r>
      <w:r w:rsidR="00EE0904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litie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 </w:t>
      </w:r>
      <w:r w:rsidR="00BD61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defined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ublication 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thics</w:t>
      </w:r>
      <w:r w:rsidR="001F5FF6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.(______)</w:t>
      </w:r>
    </w:p>
    <w:p w14:paraId="35756BFE" w14:textId="77777777" w:rsidR="00B14FE1" w:rsidRPr="0008603A" w:rsidRDefault="00B14FE1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18BF8953" w14:textId="612E0D80" w:rsidR="00035C8E" w:rsidRDefault="00AF34C6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Timeliness </w:t>
      </w:r>
      <w:r w:rsidR="00E2267D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and responsiveness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is essential</w:t>
      </w:r>
      <w:r w:rsidR="00E2267D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for the review process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="00035C8E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Effort should be made to complete the review within 20 days.</w:t>
      </w:r>
      <w:r w:rsidR="00E2267D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Reviewers should notify the editorial department in cases where this is not possible</w:t>
      </w:r>
      <w:r w:rsidR="004F2A28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return the manuscript to the editorial department or</w:t>
      </w:r>
      <w:r w:rsidR="00E2267D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recommend another qualified reviewer</w:t>
      </w:r>
      <w:r w:rsidR="00B14FE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14:paraId="3EC8E262" w14:textId="77777777" w:rsidR="00B14FE1" w:rsidRPr="0008603A" w:rsidRDefault="00B14FE1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B966B59" w14:textId="2942071F" w:rsidR="00711FFC" w:rsidRPr="0008603A" w:rsidRDefault="00AF34C6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The double-blind </w:t>
      </w:r>
      <w:r w:rsidR="00B8591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peer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review </w:t>
      </w:r>
      <w:r w:rsidR="00E94AF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4F2A28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strictly </w:t>
      </w:r>
      <w:r w:rsidR="00E94AF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applied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="00E94AF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reviewers </w:t>
      </w:r>
      <w:r w:rsidR="0047494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should </w:t>
      </w:r>
      <w:r w:rsidR="00162853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be careful not to reveal their</w:t>
      </w:r>
      <w:r w:rsidR="0047494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identit</w:t>
      </w:r>
      <w:r w:rsidR="0047494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ies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 </w:t>
      </w:r>
      <w:r w:rsidR="00E94AF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 authors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="00E94AF1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reviewer will get paid after the review is completed. </w:t>
      </w:r>
    </w:p>
    <w:p w14:paraId="79A91A30" w14:textId="675EAC2E" w:rsidR="00B85911" w:rsidRPr="0008603A" w:rsidRDefault="00B85911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4A13311" w14:textId="4E222947" w:rsidR="00711FFC" w:rsidRPr="0008603A" w:rsidRDefault="00AF34C6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II. </w:t>
      </w:r>
      <w:r w:rsidR="00045EBF" w:rsidRPr="0008603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Rating the </w:t>
      </w:r>
      <w:r w:rsidR="00EA0A23" w:rsidRPr="0008603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</w:t>
      </w:r>
      <w:r w:rsidR="00045EBF" w:rsidRPr="0008603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anuscript</w:t>
      </w:r>
    </w:p>
    <w:p w14:paraId="19736464" w14:textId="77777777" w:rsidR="000E7153" w:rsidRPr="0008603A" w:rsidRDefault="000E7153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63D912AE" w14:textId="72B026E0" w:rsidR="002E6508" w:rsidRPr="0008603A" w:rsidRDefault="000E7153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>The rating of the manuscripts should</w:t>
      </w:r>
      <w:r w:rsidR="00F77908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depend on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following aspects of the research work:</w:t>
      </w:r>
      <w:r w:rsidR="00144B7B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>originality, significance, scientific soundness, quality of presentation,</w:t>
      </w:r>
      <w:r w:rsidR="00F77908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>language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level.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>Assessment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should also be made on the </w:t>
      </w:r>
      <w:r w:rsidR="00F77908" w:rsidRPr="0008603A">
        <w:rPr>
          <w:rFonts w:ascii="Times New Roman" w:eastAsia="宋体" w:hAnsi="Times New Roman" w:cs="Times New Roman"/>
          <w:kern w:val="0"/>
          <w:sz w:val="24"/>
          <w:szCs w:val="24"/>
        </w:rPr>
        <w:t>writing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</w:t>
      </w:r>
      <w:r w:rsidR="00F77908" w:rsidRPr="0008603A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bstract including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>version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citation and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 w:rsidR="003811C2" w:rsidRPr="0008603A">
        <w:rPr>
          <w:rFonts w:ascii="Times New Roman" w:eastAsia="宋体" w:hAnsi="Times New Roman" w:cs="Times New Roman"/>
          <w:kern w:val="0"/>
          <w:sz w:val="24"/>
          <w:szCs w:val="24"/>
        </w:rPr>
        <w:t>eferences.</w:t>
      </w:r>
      <w:r w:rsidR="00BE3EF6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Quality of each item </w:t>
      </w:r>
      <w:r w:rsidR="00BE3EF6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can be checked in the review report form. </w:t>
      </w:r>
      <w:r w:rsidR="002E6508" w:rsidRPr="0008603A">
        <w:rPr>
          <w:rFonts w:ascii="Times New Roman" w:eastAsia="宋体" w:hAnsi="Times New Roman" w:cs="Times New Roman"/>
          <w:kern w:val="0"/>
          <w:sz w:val="24"/>
          <w:szCs w:val="24"/>
        </w:rPr>
        <w:t>Detained</w:t>
      </w:r>
      <w:r w:rsidR="00BE3EF6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35171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specific </w:t>
      </w:r>
      <w:r w:rsidR="00BE3EF6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review comments should be </w:t>
      </w:r>
      <w:r w:rsidR="00E35171" w:rsidRPr="0008603A">
        <w:rPr>
          <w:rFonts w:ascii="Times New Roman" w:eastAsia="宋体" w:hAnsi="Times New Roman" w:cs="Times New Roman"/>
          <w:kern w:val="0"/>
          <w:sz w:val="24"/>
          <w:szCs w:val="24"/>
        </w:rPr>
        <w:t>pr</w:t>
      </w:r>
      <w:r w:rsidR="002E6508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ovided </w:t>
      </w:r>
      <w:r w:rsidR="00E35171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to help authors address the point you raise. Review report shall be written in a constructive manner </w:t>
      </w:r>
      <w:r w:rsidR="00696F7E" w:rsidRPr="0008603A">
        <w:rPr>
          <w:rFonts w:ascii="Times New Roman" w:eastAsia="宋体" w:hAnsi="Times New Roman" w:cs="Times New Roman"/>
          <w:kern w:val="0"/>
          <w:sz w:val="24"/>
          <w:szCs w:val="24"/>
        </w:rPr>
        <w:t>so that</w:t>
      </w:r>
      <w:r w:rsidR="00E35171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authors </w:t>
      </w:r>
      <w:r w:rsidR="00696F7E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can </w:t>
      </w:r>
      <w:r w:rsidR="00E35171" w:rsidRPr="0008603A">
        <w:rPr>
          <w:rFonts w:ascii="Times New Roman" w:eastAsia="宋体" w:hAnsi="Times New Roman" w:cs="Times New Roman"/>
          <w:kern w:val="0"/>
          <w:sz w:val="24"/>
          <w:szCs w:val="24"/>
        </w:rPr>
        <w:t>improve their work.</w:t>
      </w:r>
      <w:r w:rsidR="002E6508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171DE2DF" w14:textId="072E216B" w:rsidR="002E6508" w:rsidRPr="0008603A" w:rsidRDefault="002E6508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FC4B3F5" w14:textId="553F3623" w:rsidR="00E35171" w:rsidRPr="0008603A" w:rsidRDefault="00E35171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For review articles, </w:t>
      </w:r>
      <w:r w:rsidR="00F817A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</w:t>
      </w:r>
      <w:r w:rsidR="00A44A69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review report should </w:t>
      </w:r>
      <w:r w:rsidR="00FF6CA7" w:rsidRPr="0008603A">
        <w:rPr>
          <w:rFonts w:ascii="Times New Roman" w:eastAsia="宋体" w:hAnsi="Times New Roman" w:cs="Times New Roman"/>
          <w:kern w:val="0"/>
          <w:sz w:val="24"/>
          <w:szCs w:val="24"/>
        </w:rPr>
        <w:t>specifically focus on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025315">
        <w:rPr>
          <w:rFonts w:ascii="Times New Roman" w:eastAsia="宋体" w:hAnsi="Times New Roman" w:cs="Times New Roman"/>
          <w:kern w:val="0"/>
          <w:sz w:val="24"/>
          <w:szCs w:val="24"/>
        </w:rPr>
        <w:t>the cutting-edge nature of the research topic</w:t>
      </w:r>
      <w:r w:rsidR="00661337" w:rsidRPr="0008603A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</w:t>
      </w:r>
      <w:r w:rsidR="006C1BCC" w:rsidRPr="0008603A">
        <w:rPr>
          <w:rFonts w:ascii="Times New Roman" w:eastAsia="宋体" w:hAnsi="Times New Roman" w:cs="Times New Roman"/>
          <w:kern w:val="0"/>
          <w:sz w:val="24"/>
          <w:szCs w:val="24"/>
        </w:rPr>
        <w:t>multi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disciplinary </w:t>
      </w:r>
      <w:r w:rsidR="006C1BCC" w:rsidRPr="0008603A">
        <w:rPr>
          <w:rFonts w:ascii="Times New Roman" w:eastAsia="宋体" w:hAnsi="Times New Roman" w:cs="Times New Roman"/>
          <w:kern w:val="0"/>
          <w:sz w:val="24"/>
          <w:szCs w:val="24"/>
        </w:rPr>
        <w:t>aspects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resea</w:t>
      </w:r>
      <w:r w:rsidR="00B173F9" w:rsidRPr="0008603A"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ch, and </w:t>
      </w:r>
      <w:r w:rsidR="00C45809" w:rsidRPr="0008603A">
        <w:rPr>
          <w:rFonts w:ascii="Times New Roman" w:eastAsia="宋体" w:hAnsi="Times New Roman" w:cs="Times New Roman"/>
          <w:kern w:val="0"/>
          <w:sz w:val="24"/>
          <w:szCs w:val="24"/>
        </w:rPr>
        <w:t>if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it can </w:t>
      </w:r>
      <w:r w:rsidR="00B173F9" w:rsidRPr="0008603A">
        <w:rPr>
          <w:rFonts w:ascii="Times New Roman" w:eastAsia="宋体" w:hAnsi="Times New Roman" w:cs="Times New Roman"/>
          <w:kern w:val="0"/>
          <w:sz w:val="24"/>
          <w:szCs w:val="24"/>
        </w:rPr>
        <w:t>facilitate</w:t>
      </w:r>
      <w:r w:rsidR="003C4E4F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a technological advance. </w:t>
      </w:r>
      <w:r w:rsidR="00C45809" w:rsidRPr="0008603A">
        <w:rPr>
          <w:rFonts w:ascii="Times New Roman" w:eastAsia="宋体" w:hAnsi="Times New Roman" w:cs="Times New Roman"/>
          <w:kern w:val="0"/>
          <w:sz w:val="24"/>
          <w:szCs w:val="24"/>
        </w:rPr>
        <w:t>Quality of a review article is judged on</w:t>
      </w:r>
      <w:r w:rsidR="00B173F9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</w:t>
      </w:r>
      <w:r w:rsidR="00A44A69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D52A48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summary of previously published materials, discussion on the current state of understanding on a </w:t>
      </w:r>
      <w:r w:rsidR="00D52A48" w:rsidRPr="0008603A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topic, </w:t>
      </w:r>
      <w:r w:rsidR="00AF25F0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</w:t>
      </w:r>
      <w:r w:rsidR="00C45809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if </w:t>
      </w:r>
      <w:r w:rsidR="00D52A48" w:rsidRPr="0008603A">
        <w:rPr>
          <w:rFonts w:ascii="Times New Roman" w:eastAsia="宋体" w:hAnsi="Times New Roman" w:cs="Times New Roman"/>
          <w:kern w:val="0"/>
          <w:sz w:val="24"/>
          <w:szCs w:val="24"/>
        </w:rPr>
        <w:t>new insight on the development in the area</w:t>
      </w:r>
      <w:r w:rsidR="00C45809" w:rsidRPr="000860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given</w:t>
      </w:r>
      <w:r w:rsidR="00D52A48" w:rsidRPr="0008603A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76BA009F" w14:textId="77777777" w:rsidR="00E35171" w:rsidRPr="0008603A" w:rsidRDefault="00E35171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EB8104B" w14:textId="3655EE5B" w:rsidR="000E588C" w:rsidRPr="0008603A" w:rsidRDefault="000E588C">
      <w:pPr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19A5DC1F" w14:textId="4FDBB380" w:rsidR="000E588C" w:rsidRPr="0008603A" w:rsidRDefault="000E588C" w:rsidP="00335451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For research articles, the following aspects of a manuscript should be examined:</w:t>
      </w:r>
    </w:p>
    <w:p w14:paraId="3A820320" w14:textId="77777777" w:rsidR="000E588C" w:rsidRPr="0008603A" w:rsidRDefault="000E588C">
      <w:pPr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DF7FFC6" w14:textId="7F034B7F" w:rsidR="00711FFC" w:rsidRPr="0008603A" w:rsidRDefault="000E588C" w:rsidP="00661337">
      <w:pPr>
        <w:pStyle w:val="af"/>
        <w:widowControl/>
        <w:ind w:left="720" w:firstLineChars="0" w:firstLine="0"/>
        <w:textAlignment w:val="top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Selection</w:t>
      </w:r>
      <w:r w:rsidR="00AF34C6"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of the </w:t>
      </w:r>
      <w:r w:rsidR="002E50CA"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T</w:t>
      </w:r>
      <w:r w:rsidR="00AF34C6"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opic</w:t>
      </w:r>
    </w:p>
    <w:p w14:paraId="4FD591EB" w14:textId="44305770" w:rsidR="000E588C" w:rsidRPr="0008603A" w:rsidRDefault="000E588C" w:rsidP="004156E8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Is the</w:t>
      </w:r>
      <w:r w:rsidR="002E50CA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topic investigated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original and well defined? Do</w:t>
      </w:r>
      <w:r w:rsidR="002E50CA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es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the </w:t>
      </w:r>
      <w:r w:rsidR="000F7202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paper cover a scientific advance that address</w:t>
      </w:r>
      <w:r w:rsidR="002E50CA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es</w:t>
      </w:r>
      <w:r w:rsidR="000F7202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the gaps in knowledge? </w:t>
      </w:r>
      <w:r w:rsidR="00351C1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What is the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practical significance</w:t>
      </w:r>
      <w:r w:rsidR="00351C15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of the research</w:t>
      </w:r>
      <w:r w:rsidR="004156E8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?</w:t>
      </w:r>
    </w:p>
    <w:p w14:paraId="0E8F28B7" w14:textId="73DFB497" w:rsidR="000E588C" w:rsidRPr="0008603A" w:rsidRDefault="004156E8" w:rsidP="004156E8">
      <w:pPr>
        <w:pStyle w:val="af"/>
        <w:widowControl/>
        <w:ind w:left="720" w:firstLineChars="0" w:firstLine="0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Does the literature review section in the paper summarize</w:t>
      </w:r>
      <w:r w:rsidR="002E50CA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 latest research development</w:t>
      </w:r>
      <w:r w:rsidR="002E50CA"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Pr="000860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a specific field both abroad and domestically?</w:t>
      </w:r>
    </w:p>
    <w:p w14:paraId="682006A1" w14:textId="77777777" w:rsidR="002E50CA" w:rsidRPr="0008603A" w:rsidRDefault="002E50CA" w:rsidP="004156E8">
      <w:pPr>
        <w:pStyle w:val="af"/>
        <w:widowControl/>
        <w:ind w:left="720" w:firstLineChars="0" w:firstLine="0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26581D9" w14:textId="53E3B153" w:rsidR="00711FFC" w:rsidRPr="0008603A" w:rsidRDefault="004156E8" w:rsidP="00661337">
      <w:pPr>
        <w:pStyle w:val="af"/>
        <w:ind w:left="720" w:firstLineChars="0" w:firstLine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Significance</w:t>
      </w:r>
      <w:r w:rsidR="00AF34C6"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5270A43A" w14:textId="67190293" w:rsidR="00017622" w:rsidRPr="0008603A" w:rsidRDefault="00017622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What is the research discovery? Is it something that has not been discovered, or a method that has not been adopted, or a hypothesis</w:t>
      </w:r>
      <w:r w:rsidR="002E50CA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or proposition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that has not been proposed or a factor that has not been taken into consideration? </w:t>
      </w:r>
      <w:r w:rsidR="00AE55E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Does it solve a difficult problem in engineering or </w:t>
      </w:r>
      <w:r w:rsidR="00164918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facilitate an </w:t>
      </w:r>
      <w:r w:rsidR="00AE55E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advance</w:t>
      </w:r>
      <w:r w:rsidR="00164918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in</w:t>
      </w:r>
      <w:r w:rsidR="00AE55E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technology? </w:t>
      </w:r>
    </w:p>
    <w:p w14:paraId="458916BA" w14:textId="73352012" w:rsidR="00522265" w:rsidRPr="0008603A" w:rsidRDefault="00522265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Scientific Quality</w:t>
      </w:r>
    </w:p>
    <w:p w14:paraId="4288FFC1" w14:textId="61441BB8" w:rsidR="00164918" w:rsidRPr="0008603A" w:rsidRDefault="00164918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I</w:t>
      </w:r>
      <w:r w:rsidR="0052226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s the study correctly designed and 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scientificall</w:t>
      </w:r>
      <w:r w:rsidR="0052226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y sound? Are the 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research findings supported by experimental evidence or is the simulation </w:t>
      </w:r>
      <w:r w:rsidR="007357CB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calculation valid and 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convincing?</w:t>
      </w:r>
      <w:r w:rsidR="00783B82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Are the methods, tools, software, figures and tables described with the highest academic and technical standards?</w:t>
      </w:r>
    </w:p>
    <w:p w14:paraId="4D726134" w14:textId="77777777" w:rsidR="00164918" w:rsidRPr="0008603A" w:rsidRDefault="00164918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</w:p>
    <w:p w14:paraId="23EB078C" w14:textId="0F71BB17" w:rsidR="00017622" w:rsidRPr="0008603A" w:rsidRDefault="00AE55E5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 xml:space="preserve">Quality of </w:t>
      </w:r>
      <w:r w:rsidR="00FA19D6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P</w:t>
      </w:r>
      <w:r w:rsidRPr="0008603A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resentation</w:t>
      </w:r>
    </w:p>
    <w:p w14:paraId="275B53B4" w14:textId="570CE9B2" w:rsidR="00017622" w:rsidRPr="0008603A" w:rsidRDefault="00AE55E5" w:rsidP="00661337">
      <w:pPr>
        <w:widowControl/>
        <w:spacing w:after="150"/>
        <w:ind w:left="72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Is the article written in academic style? Does the paper exhibit logical coherence?</w:t>
      </w:r>
      <w:r w:rsidR="00522265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Is the language appropriate and understandable?</w:t>
      </w:r>
      <w:r w:rsidR="00783B82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Do the Title and Abstract generalize the main idea of the paper?</w:t>
      </w:r>
    </w:p>
    <w:p w14:paraId="46E12279" w14:textId="327B2666" w:rsidR="00522265" w:rsidRPr="0008603A" w:rsidRDefault="00522265" w:rsidP="00522265">
      <w:pPr>
        <w:widowControl/>
        <w:spacing w:after="150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131F86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   </w:t>
      </w: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Pr="0008603A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>Citation</w:t>
      </w:r>
      <w:r w:rsidR="00F91608" w:rsidRPr="0008603A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</w:rPr>
        <w:t xml:space="preserve"> and References</w:t>
      </w:r>
    </w:p>
    <w:p w14:paraId="2321EC21" w14:textId="109BCCFB" w:rsidR="00522265" w:rsidRDefault="00E34695" w:rsidP="00131F86">
      <w:pPr>
        <w:widowControl/>
        <w:spacing w:after="150"/>
        <w:ind w:leftChars="350" w:left="735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Is the citation made appropriately in the paper?</w:t>
      </w:r>
      <w:r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F91608" w:rsidRPr="0008603A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Do the references of the paper include latest publications? </w:t>
      </w:r>
    </w:p>
    <w:p w14:paraId="10EE86CA" w14:textId="3FA4EF42" w:rsidR="00F91608" w:rsidRPr="0008603A" w:rsidRDefault="009B2A55" w:rsidP="00522265">
      <w:pPr>
        <w:widowControl/>
        <w:spacing w:after="15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If reviewers become aware of</w:t>
      </w:r>
      <w:r w:rsidR="00131F86"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unethical behavior related to the manuscript</w:t>
      </w: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31F86"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such as </w:t>
      </w: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fraud, plagiarism or </w:t>
      </w:r>
      <w:r w:rsidR="00131F86"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simultaneous submissions</w:t>
      </w: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they should </w:t>
      </w:r>
      <w:r w:rsidR="008A4504"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contact</w:t>
      </w: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8A4504"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editorial department</w:t>
      </w:r>
      <w:r w:rsidRPr="0008603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immediately.</w:t>
      </w:r>
    </w:p>
    <w:p w14:paraId="6AD4DDF3" w14:textId="623405E4" w:rsidR="009B2A55" w:rsidRDefault="009B2A55" w:rsidP="009B2A55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860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III. Ways to Conduct</w:t>
      </w:r>
      <w:r w:rsidRPr="0008603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Review</w:t>
      </w:r>
    </w:p>
    <w:p w14:paraId="00D2F0A5" w14:textId="77777777" w:rsidR="005C43C7" w:rsidRPr="0008603A" w:rsidRDefault="005C43C7" w:rsidP="009B2A55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53ACAA" w14:textId="77777777" w:rsidR="009B2A55" w:rsidRPr="0008603A" w:rsidRDefault="009B2A55" w:rsidP="009B2A5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8603A">
        <w:rPr>
          <w:rFonts w:ascii="Times New Roman" w:hAnsi="Times New Roman" w:cs="Times New Roman"/>
        </w:rPr>
        <w:t>1. By email: Reviewers can log in to the online review website without password through the prompt link in the email sent by the editorial department.</w:t>
      </w:r>
    </w:p>
    <w:p w14:paraId="3C13B320" w14:textId="77777777" w:rsidR="009B2A55" w:rsidRPr="0008603A" w:rsidRDefault="009B2A55" w:rsidP="009B2A5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8603A">
        <w:rPr>
          <w:rFonts w:ascii="Times New Roman" w:hAnsi="Times New Roman" w:cs="Times New Roman"/>
        </w:rPr>
        <w:lastRenderedPageBreak/>
        <w:t xml:space="preserve">2. By PC terminal: Please open the webpage of  </w:t>
      </w:r>
      <w:hyperlink r:id="rId8" w:history="1">
        <w:r w:rsidRPr="0008603A">
          <w:rPr>
            <w:rStyle w:val="ad"/>
            <w:rFonts w:ascii="Times New Roman" w:eastAsia="微软雅黑" w:hAnsi="Times New Roman" w:cs="Times New Roman"/>
            <w:color w:val="34783B"/>
          </w:rPr>
          <w:t>http://tis.hrbeu.edu.cn</w:t>
        </w:r>
      </w:hyperlink>
      <w:r w:rsidRPr="0008603A">
        <w:rPr>
          <w:rFonts w:ascii="Times New Roman" w:hAnsi="Times New Roman" w:cs="Times New Roman"/>
        </w:rPr>
        <w:t>, then click on the “Expert Online Review”, and log in to the site with your username to conduct the online review.</w:t>
      </w:r>
    </w:p>
    <w:p w14:paraId="5ACBA366" w14:textId="77B777C6" w:rsidR="009B2A55" w:rsidRPr="0008603A" w:rsidRDefault="009B2A55" w:rsidP="009B2A5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8603A">
        <w:rPr>
          <w:rFonts w:ascii="Times New Roman" w:hAnsi="Times New Roman" w:cs="Times New Roman"/>
        </w:rPr>
        <w:t>3.By mobile terminal: Follow the WeChat official account number of znxtxb, click on “Micro Service” then select “Expert Online Review”, and log into the site with your username to conduct the online review</w:t>
      </w:r>
      <w:r w:rsidR="005C43C7">
        <w:rPr>
          <w:rFonts w:ascii="Times New Roman" w:hAnsi="Times New Roman" w:cs="Times New Roman"/>
        </w:rPr>
        <w:t>.</w:t>
      </w:r>
    </w:p>
    <w:p w14:paraId="5148698E" w14:textId="77777777" w:rsidR="009B2A55" w:rsidRPr="0008603A" w:rsidRDefault="009B2A55" w:rsidP="009B2A5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8603A">
        <w:rPr>
          <w:rFonts w:ascii="Times New Roman" w:hAnsi="Times New Roman" w:cs="Times New Roman"/>
        </w:rPr>
        <w:t>Note: If you encounter problems when using the review system, please dial 0451-82534001 or add the WeChat account (ID: TIS2006).</w:t>
      </w:r>
    </w:p>
    <w:p w14:paraId="62063CD5" w14:textId="77777777" w:rsidR="009B2A55" w:rsidRPr="0008603A" w:rsidRDefault="009B2A55" w:rsidP="009B2A5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458A5D3" w14:textId="72795DA2" w:rsidR="009B2A55" w:rsidRDefault="009B2A55" w:rsidP="009B2A55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Fonts w:ascii="Times New Roman" w:hAnsi="Times New Roman" w:cs="Times New Roman"/>
          <w:b/>
          <w:bCs/>
        </w:rPr>
      </w:pPr>
      <w:r w:rsidRPr="0008603A">
        <w:rPr>
          <w:rFonts w:ascii="Times New Roman" w:hAnsi="Times New Roman" w:cs="Times New Roman"/>
          <w:b/>
          <w:bCs/>
        </w:rPr>
        <w:t xml:space="preserve">IV. Review Procedures </w:t>
      </w:r>
    </w:p>
    <w:p w14:paraId="350A10F4" w14:textId="77777777" w:rsidR="001971BF" w:rsidRPr="0008603A" w:rsidRDefault="001971BF" w:rsidP="009B2A55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Fonts w:ascii="Times New Roman" w:hAnsi="Times New Roman" w:cs="Times New Roman"/>
          <w:b/>
          <w:bCs/>
        </w:rPr>
      </w:pPr>
    </w:p>
    <w:p w14:paraId="77DE5F73" w14:textId="77777777" w:rsidR="009B2A55" w:rsidRPr="0008603A" w:rsidRDefault="009B2A55" w:rsidP="009B2A55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Style w:val="stylesmallnormalblack"/>
          <w:rFonts w:ascii="Times New Roman" w:hAnsi="Times New Roman" w:cs="Times New Roman"/>
        </w:rPr>
      </w:pPr>
      <w:r w:rsidRPr="0008603A">
        <w:rPr>
          <w:rStyle w:val="stylesmallnormalblack"/>
          <w:rFonts w:ascii="Times New Roman" w:hAnsi="Times New Roman" w:cs="Times New Roman"/>
        </w:rPr>
        <w:t xml:space="preserve">1. Initial checks will be made by the editorial department. </w:t>
      </w:r>
    </w:p>
    <w:p w14:paraId="2900A9C7" w14:textId="77777777" w:rsidR="009B2A55" w:rsidRPr="0008603A" w:rsidRDefault="009B2A55" w:rsidP="001971BF">
      <w:pPr>
        <w:pStyle w:val="aa"/>
        <w:shd w:val="clear" w:color="auto" w:fill="FFFFFF"/>
        <w:spacing w:before="0" w:beforeAutospacing="0" w:after="0" w:afterAutospacing="0" w:line="255" w:lineRule="atLeast"/>
        <w:ind w:left="120" w:hangingChars="50" w:hanging="120"/>
        <w:jc w:val="both"/>
        <w:rPr>
          <w:rStyle w:val="stylesmallnormalblack"/>
          <w:rFonts w:ascii="Times New Roman" w:hAnsi="Times New Roman" w:cs="Times New Roman"/>
        </w:rPr>
      </w:pPr>
      <w:r w:rsidRPr="0008603A">
        <w:rPr>
          <w:rStyle w:val="stylesmallnormalblack"/>
          <w:rFonts w:ascii="Times New Roman" w:hAnsi="Times New Roman" w:cs="Times New Roman"/>
        </w:rPr>
        <w:t>2.Once a manuscript passes the initial checks, it will be assigned to our invited expert reviewer for peer review according to the specific research area and contents of the paper.</w:t>
      </w:r>
    </w:p>
    <w:p w14:paraId="197DF975" w14:textId="126ABB5F" w:rsidR="009B2A55" w:rsidRPr="0008603A" w:rsidRDefault="009B2A55" w:rsidP="001971BF">
      <w:pPr>
        <w:pStyle w:val="aa"/>
        <w:shd w:val="clear" w:color="auto" w:fill="FFFFFF"/>
        <w:spacing w:before="0" w:beforeAutospacing="0" w:after="0" w:afterAutospacing="0" w:line="255" w:lineRule="atLeast"/>
        <w:ind w:left="120" w:hangingChars="50" w:hanging="120"/>
        <w:jc w:val="both"/>
        <w:rPr>
          <w:rStyle w:val="stylesmallnormalblack"/>
          <w:rFonts w:ascii="Times New Roman" w:hAnsi="Times New Roman" w:cs="Times New Roman"/>
        </w:rPr>
      </w:pPr>
      <w:r w:rsidRPr="0008603A">
        <w:rPr>
          <w:rStyle w:val="stylesmallnormalblack"/>
          <w:rFonts w:ascii="Times New Roman" w:hAnsi="Times New Roman" w:cs="Times New Roman"/>
        </w:rPr>
        <w:t>3. Based on the comments and advice of the expert reviewer, the Editor</w:t>
      </w:r>
      <w:r w:rsidR="001971BF">
        <w:rPr>
          <w:rStyle w:val="stylesmallnormalblack"/>
          <w:rFonts w:ascii="Times New Roman" w:hAnsi="Times New Roman" w:cs="Times New Roman"/>
        </w:rPr>
        <w:t>ial Board</w:t>
      </w:r>
      <w:r w:rsidRPr="0008603A">
        <w:rPr>
          <w:rStyle w:val="stylesmallnormalblack"/>
          <w:rFonts w:ascii="Times New Roman" w:hAnsi="Times New Roman" w:cs="Times New Roman"/>
        </w:rPr>
        <w:t xml:space="preserve"> will decide whether it has to be sent to another reviewer. Manuscripts that fail to pass the review </w:t>
      </w:r>
      <w:r w:rsidR="001971BF">
        <w:rPr>
          <w:rStyle w:val="stylesmallnormalblack"/>
          <w:rFonts w:ascii="Times New Roman" w:hAnsi="Times New Roman" w:cs="Times New Roman"/>
        </w:rPr>
        <w:t xml:space="preserve">of our invited expert reviewers </w:t>
      </w:r>
      <w:r w:rsidRPr="0008603A">
        <w:rPr>
          <w:rStyle w:val="stylesmallnormalblack"/>
          <w:rFonts w:ascii="Times New Roman" w:hAnsi="Times New Roman" w:cs="Times New Roman"/>
        </w:rPr>
        <w:t>will be rejected.</w:t>
      </w:r>
    </w:p>
    <w:p w14:paraId="10D7BFE5" w14:textId="77777777" w:rsidR="009B2A55" w:rsidRPr="0008603A" w:rsidRDefault="009B2A55" w:rsidP="001971BF">
      <w:pPr>
        <w:pStyle w:val="aa"/>
        <w:shd w:val="clear" w:color="auto" w:fill="FFFFFF"/>
        <w:spacing w:before="0" w:beforeAutospacing="0" w:after="0" w:afterAutospacing="0" w:line="255" w:lineRule="atLeast"/>
        <w:ind w:left="120" w:hangingChars="50" w:hanging="120"/>
        <w:jc w:val="both"/>
        <w:rPr>
          <w:rStyle w:val="stylesmallnormalblack"/>
          <w:rFonts w:ascii="Times New Roman" w:hAnsi="Times New Roman" w:cs="Times New Roman"/>
        </w:rPr>
      </w:pPr>
      <w:r w:rsidRPr="0008603A">
        <w:rPr>
          <w:rStyle w:val="stylesmallnormalblack"/>
          <w:rFonts w:ascii="Times New Roman" w:hAnsi="Times New Roman" w:cs="Times New Roman"/>
        </w:rPr>
        <w:t>4. After examination of the contents of the paper, the reviewer presents the review result and comments to the editorial department.</w:t>
      </w:r>
    </w:p>
    <w:p w14:paraId="3FE9651F" w14:textId="39BBE84F" w:rsidR="009B2A55" w:rsidRPr="0008603A" w:rsidRDefault="009B2A55" w:rsidP="001971BF">
      <w:pPr>
        <w:pStyle w:val="aa"/>
        <w:shd w:val="clear" w:color="auto" w:fill="FFFFFF"/>
        <w:spacing w:before="0" w:beforeAutospacing="0" w:after="0" w:afterAutospacing="0" w:line="255" w:lineRule="atLeast"/>
        <w:ind w:left="120" w:hangingChars="50" w:hanging="120"/>
        <w:jc w:val="both"/>
        <w:rPr>
          <w:rFonts w:ascii="Times New Roman" w:hAnsi="Times New Roman" w:cs="Times New Roman"/>
          <w:color w:val="222222"/>
        </w:rPr>
      </w:pPr>
      <w:r w:rsidRPr="0008603A">
        <w:rPr>
          <w:rStyle w:val="stylesmallnormalblack"/>
          <w:rFonts w:ascii="Times New Roman" w:hAnsi="Times New Roman" w:cs="Times New Roman"/>
        </w:rPr>
        <w:t xml:space="preserve">5. The Editorial </w:t>
      </w:r>
      <w:r w:rsidR="001971BF">
        <w:rPr>
          <w:rStyle w:val="stylesmallnormalblack"/>
          <w:rFonts w:ascii="Times New Roman" w:hAnsi="Times New Roman" w:cs="Times New Roman"/>
        </w:rPr>
        <w:t>B</w:t>
      </w:r>
      <w:r w:rsidRPr="0008603A">
        <w:rPr>
          <w:rStyle w:val="stylesmallnormalblack"/>
          <w:rFonts w:ascii="Times New Roman" w:hAnsi="Times New Roman" w:cs="Times New Roman"/>
        </w:rPr>
        <w:t xml:space="preserve">oard will make the final decision </w:t>
      </w:r>
      <w:r w:rsidRPr="0008603A">
        <w:rPr>
          <w:rFonts w:ascii="Times New Roman" w:hAnsi="Times New Roman" w:cs="Times New Roman"/>
          <w:color w:val="222222"/>
        </w:rPr>
        <w:t>to accept, reject, or to ask authors to revise the manuscript.</w:t>
      </w:r>
    </w:p>
    <w:p w14:paraId="072A7735" w14:textId="37E07DC0" w:rsidR="00522265" w:rsidRPr="0008603A" w:rsidRDefault="00522265" w:rsidP="00522265">
      <w:pPr>
        <w:widowControl/>
        <w:spacing w:after="15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</w:p>
    <w:p w14:paraId="3A44FFD3" w14:textId="77D92130" w:rsidR="009B2A5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5FDB20DA" w14:textId="7488331E" w:rsidR="009B2A5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281E03A1" w14:textId="227E0989" w:rsidR="009B2A5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5840A2A3" w14:textId="78704B7E" w:rsidR="009B2A5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070D18AA" w14:textId="1C77D6DA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3C7A194D" w14:textId="332969FA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56D36ED7" w14:textId="085011D7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02C90F85" w14:textId="76650D72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1DC1CE19" w14:textId="2F0C4D0E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05F4DFDE" w14:textId="1E3CE998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21DA2A90" w14:textId="499F8E95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092DD3C8" w14:textId="77777777" w:rsidR="006F4F9D" w:rsidRDefault="006F4F9D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02DA613B" w14:textId="0ED0B6D4" w:rsidR="009B2A5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7802A4CD" w14:textId="77777777" w:rsidR="009B2A55" w:rsidRPr="00522265" w:rsidRDefault="009B2A55" w:rsidP="00522265">
      <w:pPr>
        <w:widowControl/>
        <w:spacing w:after="15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sectPr w:rsidR="009B2A55" w:rsidRPr="0052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1CCC" w14:textId="77777777" w:rsidR="006F2B2F" w:rsidRDefault="006F2B2F" w:rsidP="001A1479">
      <w:r>
        <w:separator/>
      </w:r>
    </w:p>
  </w:endnote>
  <w:endnote w:type="continuationSeparator" w:id="0">
    <w:p w14:paraId="0166C0CD" w14:textId="77777777" w:rsidR="006F2B2F" w:rsidRDefault="006F2B2F" w:rsidP="001A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F9B4" w14:textId="77777777" w:rsidR="006F2B2F" w:rsidRDefault="006F2B2F" w:rsidP="001A1479">
      <w:r>
        <w:separator/>
      </w:r>
    </w:p>
  </w:footnote>
  <w:footnote w:type="continuationSeparator" w:id="0">
    <w:p w14:paraId="099BB66A" w14:textId="77777777" w:rsidR="006F2B2F" w:rsidRDefault="006F2B2F" w:rsidP="001A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23A"/>
    <w:multiLevelType w:val="hybridMultilevel"/>
    <w:tmpl w:val="642ED4E8"/>
    <w:lvl w:ilvl="0" w:tplc="063C84C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F27981"/>
    <w:multiLevelType w:val="hybridMultilevel"/>
    <w:tmpl w:val="2F624CDA"/>
    <w:lvl w:ilvl="0" w:tplc="EDBCDE5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D81D08"/>
    <w:multiLevelType w:val="hybridMultilevel"/>
    <w:tmpl w:val="F27E5EA0"/>
    <w:lvl w:ilvl="0" w:tplc="01C08A9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D38EB"/>
    <w:multiLevelType w:val="multilevel"/>
    <w:tmpl w:val="7CB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50F76"/>
    <w:multiLevelType w:val="hybridMultilevel"/>
    <w:tmpl w:val="D9344DFC"/>
    <w:lvl w:ilvl="0" w:tplc="82A4686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B37C1"/>
    <w:multiLevelType w:val="hybridMultilevel"/>
    <w:tmpl w:val="0C50B75A"/>
    <w:lvl w:ilvl="0" w:tplc="E6F264D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 w16cid:durableId="187842706">
    <w:abstractNumId w:val="3"/>
  </w:num>
  <w:num w:numId="2" w16cid:durableId="498693998">
    <w:abstractNumId w:val="2"/>
  </w:num>
  <w:num w:numId="3" w16cid:durableId="1685133309">
    <w:abstractNumId w:val="5"/>
  </w:num>
  <w:num w:numId="4" w16cid:durableId="1434783480">
    <w:abstractNumId w:val="1"/>
  </w:num>
  <w:num w:numId="5" w16cid:durableId="1734043531">
    <w:abstractNumId w:val="0"/>
  </w:num>
  <w:num w:numId="6" w16cid:durableId="490603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TAwNzAxMTA1MjdU0lEKTi0uzszPAykwrAUAAwM2ECwAAAA="/>
  </w:docVars>
  <w:rsids>
    <w:rsidRoot w:val="00046076"/>
    <w:rsid w:val="00017622"/>
    <w:rsid w:val="00025315"/>
    <w:rsid w:val="00035C8E"/>
    <w:rsid w:val="00045EBF"/>
    <w:rsid w:val="00046076"/>
    <w:rsid w:val="00050E9E"/>
    <w:rsid w:val="00056FFF"/>
    <w:rsid w:val="00057F3C"/>
    <w:rsid w:val="0006601C"/>
    <w:rsid w:val="00083FFA"/>
    <w:rsid w:val="00084B99"/>
    <w:rsid w:val="00084E8C"/>
    <w:rsid w:val="0008603A"/>
    <w:rsid w:val="00095E79"/>
    <w:rsid w:val="000D113E"/>
    <w:rsid w:val="000D1CCB"/>
    <w:rsid w:val="000E588C"/>
    <w:rsid w:val="000E671C"/>
    <w:rsid w:val="000E7153"/>
    <w:rsid w:val="000F7202"/>
    <w:rsid w:val="00125B59"/>
    <w:rsid w:val="00131F86"/>
    <w:rsid w:val="001430AA"/>
    <w:rsid w:val="00144B7B"/>
    <w:rsid w:val="00157DDB"/>
    <w:rsid w:val="001601A4"/>
    <w:rsid w:val="00162853"/>
    <w:rsid w:val="00164918"/>
    <w:rsid w:val="0019619E"/>
    <w:rsid w:val="001971BF"/>
    <w:rsid w:val="001A0027"/>
    <w:rsid w:val="001A119A"/>
    <w:rsid w:val="001A1479"/>
    <w:rsid w:val="001B15F7"/>
    <w:rsid w:val="001B6AEB"/>
    <w:rsid w:val="001D6F2A"/>
    <w:rsid w:val="001E466D"/>
    <w:rsid w:val="001E6BC2"/>
    <w:rsid w:val="001F5FF6"/>
    <w:rsid w:val="001F7BEC"/>
    <w:rsid w:val="0020611C"/>
    <w:rsid w:val="00217610"/>
    <w:rsid w:val="00242556"/>
    <w:rsid w:val="002608B8"/>
    <w:rsid w:val="00264CE0"/>
    <w:rsid w:val="002655DB"/>
    <w:rsid w:val="00267B12"/>
    <w:rsid w:val="00277E7A"/>
    <w:rsid w:val="00287D5B"/>
    <w:rsid w:val="002946B9"/>
    <w:rsid w:val="002A603E"/>
    <w:rsid w:val="002A64C1"/>
    <w:rsid w:val="002E0D3C"/>
    <w:rsid w:val="002E50CA"/>
    <w:rsid w:val="002E6508"/>
    <w:rsid w:val="00302617"/>
    <w:rsid w:val="00312BE1"/>
    <w:rsid w:val="0032073E"/>
    <w:rsid w:val="00327951"/>
    <w:rsid w:val="00331ACB"/>
    <w:rsid w:val="00331EDA"/>
    <w:rsid w:val="00335451"/>
    <w:rsid w:val="0033769C"/>
    <w:rsid w:val="00351C15"/>
    <w:rsid w:val="00362576"/>
    <w:rsid w:val="003811C2"/>
    <w:rsid w:val="003905B3"/>
    <w:rsid w:val="0039344E"/>
    <w:rsid w:val="003A2F85"/>
    <w:rsid w:val="003C4E4F"/>
    <w:rsid w:val="003C6FF0"/>
    <w:rsid w:val="003E09B0"/>
    <w:rsid w:val="003E310C"/>
    <w:rsid w:val="003F02EE"/>
    <w:rsid w:val="003F47FF"/>
    <w:rsid w:val="0040090B"/>
    <w:rsid w:val="00405A6E"/>
    <w:rsid w:val="00406FD0"/>
    <w:rsid w:val="004156E8"/>
    <w:rsid w:val="004171D6"/>
    <w:rsid w:val="00434DAD"/>
    <w:rsid w:val="00440530"/>
    <w:rsid w:val="00444112"/>
    <w:rsid w:val="00444A51"/>
    <w:rsid w:val="004613EA"/>
    <w:rsid w:val="00462E5C"/>
    <w:rsid w:val="00471330"/>
    <w:rsid w:val="00474945"/>
    <w:rsid w:val="00474C1C"/>
    <w:rsid w:val="00475729"/>
    <w:rsid w:val="00480AA7"/>
    <w:rsid w:val="004854BF"/>
    <w:rsid w:val="004876E4"/>
    <w:rsid w:val="004A3A5A"/>
    <w:rsid w:val="004B7661"/>
    <w:rsid w:val="004E3B29"/>
    <w:rsid w:val="004F2A28"/>
    <w:rsid w:val="004F2FB8"/>
    <w:rsid w:val="00522265"/>
    <w:rsid w:val="00525A14"/>
    <w:rsid w:val="00526842"/>
    <w:rsid w:val="0058551F"/>
    <w:rsid w:val="005A26B2"/>
    <w:rsid w:val="005A3E8B"/>
    <w:rsid w:val="005B5D16"/>
    <w:rsid w:val="005C43C7"/>
    <w:rsid w:val="00615BBC"/>
    <w:rsid w:val="00630962"/>
    <w:rsid w:val="00636C12"/>
    <w:rsid w:val="00650319"/>
    <w:rsid w:val="00653A72"/>
    <w:rsid w:val="00661337"/>
    <w:rsid w:val="00662550"/>
    <w:rsid w:val="0067165F"/>
    <w:rsid w:val="00693DFE"/>
    <w:rsid w:val="00696F7E"/>
    <w:rsid w:val="006A0660"/>
    <w:rsid w:val="006A0AC9"/>
    <w:rsid w:val="006A770A"/>
    <w:rsid w:val="006A7D40"/>
    <w:rsid w:val="006B4273"/>
    <w:rsid w:val="006B7FB3"/>
    <w:rsid w:val="006C1BCC"/>
    <w:rsid w:val="006C62AD"/>
    <w:rsid w:val="006C7334"/>
    <w:rsid w:val="006D54D3"/>
    <w:rsid w:val="006D55AD"/>
    <w:rsid w:val="006D6C8F"/>
    <w:rsid w:val="006E173D"/>
    <w:rsid w:val="006E432B"/>
    <w:rsid w:val="006F1C34"/>
    <w:rsid w:val="006F2B2F"/>
    <w:rsid w:val="006F4F9D"/>
    <w:rsid w:val="006F52CD"/>
    <w:rsid w:val="00711FFC"/>
    <w:rsid w:val="00715134"/>
    <w:rsid w:val="007357CB"/>
    <w:rsid w:val="00737C1E"/>
    <w:rsid w:val="00762B3A"/>
    <w:rsid w:val="007677B7"/>
    <w:rsid w:val="00783B82"/>
    <w:rsid w:val="007A0D4B"/>
    <w:rsid w:val="007A7B15"/>
    <w:rsid w:val="007B27D2"/>
    <w:rsid w:val="007B32E3"/>
    <w:rsid w:val="007F74AC"/>
    <w:rsid w:val="00800330"/>
    <w:rsid w:val="0080118B"/>
    <w:rsid w:val="008023BC"/>
    <w:rsid w:val="008159A7"/>
    <w:rsid w:val="00816F65"/>
    <w:rsid w:val="0082121F"/>
    <w:rsid w:val="008215A6"/>
    <w:rsid w:val="00822C7B"/>
    <w:rsid w:val="00850404"/>
    <w:rsid w:val="00855488"/>
    <w:rsid w:val="00857603"/>
    <w:rsid w:val="00864A47"/>
    <w:rsid w:val="0087338B"/>
    <w:rsid w:val="00882C1F"/>
    <w:rsid w:val="008A4504"/>
    <w:rsid w:val="008A5F5C"/>
    <w:rsid w:val="008B4DBB"/>
    <w:rsid w:val="008B6AD7"/>
    <w:rsid w:val="008C34F7"/>
    <w:rsid w:val="008C5280"/>
    <w:rsid w:val="009155F4"/>
    <w:rsid w:val="00942D14"/>
    <w:rsid w:val="00944095"/>
    <w:rsid w:val="0095214A"/>
    <w:rsid w:val="00972F7B"/>
    <w:rsid w:val="0098016E"/>
    <w:rsid w:val="009B2A55"/>
    <w:rsid w:val="009C09A7"/>
    <w:rsid w:val="009C7C8A"/>
    <w:rsid w:val="009D7F42"/>
    <w:rsid w:val="009F51F6"/>
    <w:rsid w:val="009F6AC3"/>
    <w:rsid w:val="00A024A0"/>
    <w:rsid w:val="00A16204"/>
    <w:rsid w:val="00A34743"/>
    <w:rsid w:val="00A34B25"/>
    <w:rsid w:val="00A35268"/>
    <w:rsid w:val="00A44A69"/>
    <w:rsid w:val="00A509E9"/>
    <w:rsid w:val="00A53830"/>
    <w:rsid w:val="00A53B21"/>
    <w:rsid w:val="00A617B0"/>
    <w:rsid w:val="00A630EA"/>
    <w:rsid w:val="00A65B11"/>
    <w:rsid w:val="00A67877"/>
    <w:rsid w:val="00A83437"/>
    <w:rsid w:val="00A93A9A"/>
    <w:rsid w:val="00AA2FFA"/>
    <w:rsid w:val="00AA6AFD"/>
    <w:rsid w:val="00AE55E5"/>
    <w:rsid w:val="00AF25F0"/>
    <w:rsid w:val="00AF34C6"/>
    <w:rsid w:val="00B01123"/>
    <w:rsid w:val="00B14FE1"/>
    <w:rsid w:val="00B173F9"/>
    <w:rsid w:val="00B31D32"/>
    <w:rsid w:val="00B40980"/>
    <w:rsid w:val="00B600AE"/>
    <w:rsid w:val="00B7131A"/>
    <w:rsid w:val="00B722C9"/>
    <w:rsid w:val="00B73B15"/>
    <w:rsid w:val="00B85911"/>
    <w:rsid w:val="00BC0C18"/>
    <w:rsid w:val="00BC3BC2"/>
    <w:rsid w:val="00BD61CF"/>
    <w:rsid w:val="00BE2ED7"/>
    <w:rsid w:val="00BE3EF6"/>
    <w:rsid w:val="00C232C1"/>
    <w:rsid w:val="00C34A86"/>
    <w:rsid w:val="00C45809"/>
    <w:rsid w:val="00C56C16"/>
    <w:rsid w:val="00C72F15"/>
    <w:rsid w:val="00C81436"/>
    <w:rsid w:val="00CA1ED2"/>
    <w:rsid w:val="00CC0E41"/>
    <w:rsid w:val="00CC3908"/>
    <w:rsid w:val="00CF7426"/>
    <w:rsid w:val="00D02700"/>
    <w:rsid w:val="00D149B9"/>
    <w:rsid w:val="00D52A48"/>
    <w:rsid w:val="00D558D6"/>
    <w:rsid w:val="00D6625B"/>
    <w:rsid w:val="00D67F08"/>
    <w:rsid w:val="00D71DEC"/>
    <w:rsid w:val="00D766F5"/>
    <w:rsid w:val="00D860F1"/>
    <w:rsid w:val="00D95FCA"/>
    <w:rsid w:val="00D967D5"/>
    <w:rsid w:val="00DA7D1B"/>
    <w:rsid w:val="00DB1F31"/>
    <w:rsid w:val="00DF5831"/>
    <w:rsid w:val="00DF6D08"/>
    <w:rsid w:val="00E03C5E"/>
    <w:rsid w:val="00E06A52"/>
    <w:rsid w:val="00E1269B"/>
    <w:rsid w:val="00E2267D"/>
    <w:rsid w:val="00E26783"/>
    <w:rsid w:val="00E34063"/>
    <w:rsid w:val="00E34695"/>
    <w:rsid w:val="00E35171"/>
    <w:rsid w:val="00E43372"/>
    <w:rsid w:val="00E44F9F"/>
    <w:rsid w:val="00E5097C"/>
    <w:rsid w:val="00E609AC"/>
    <w:rsid w:val="00E65018"/>
    <w:rsid w:val="00E7309B"/>
    <w:rsid w:val="00E733C2"/>
    <w:rsid w:val="00E7457F"/>
    <w:rsid w:val="00E802CC"/>
    <w:rsid w:val="00E821A0"/>
    <w:rsid w:val="00E90BDA"/>
    <w:rsid w:val="00E94AF1"/>
    <w:rsid w:val="00E96AEF"/>
    <w:rsid w:val="00EA0A23"/>
    <w:rsid w:val="00EA630D"/>
    <w:rsid w:val="00ED6A6A"/>
    <w:rsid w:val="00EE0904"/>
    <w:rsid w:val="00EF3A93"/>
    <w:rsid w:val="00F250FA"/>
    <w:rsid w:val="00F37443"/>
    <w:rsid w:val="00F466D0"/>
    <w:rsid w:val="00F468AA"/>
    <w:rsid w:val="00F72181"/>
    <w:rsid w:val="00F77908"/>
    <w:rsid w:val="00F808F7"/>
    <w:rsid w:val="00F817AC"/>
    <w:rsid w:val="00F91608"/>
    <w:rsid w:val="00F92D7E"/>
    <w:rsid w:val="00FA19D6"/>
    <w:rsid w:val="00FD49C7"/>
    <w:rsid w:val="00FD49FB"/>
    <w:rsid w:val="00FE61B7"/>
    <w:rsid w:val="00FF4817"/>
    <w:rsid w:val="00FF5F00"/>
    <w:rsid w:val="00FF6CA7"/>
    <w:rsid w:val="0E986990"/>
    <w:rsid w:val="15BD4E56"/>
    <w:rsid w:val="1897200D"/>
    <w:rsid w:val="1A502F22"/>
    <w:rsid w:val="1E9B666C"/>
    <w:rsid w:val="257D7772"/>
    <w:rsid w:val="28C9158C"/>
    <w:rsid w:val="29D67050"/>
    <w:rsid w:val="29FE6E6A"/>
    <w:rsid w:val="2DDE1BDF"/>
    <w:rsid w:val="2EB11FD6"/>
    <w:rsid w:val="391C7FC4"/>
    <w:rsid w:val="3B021F36"/>
    <w:rsid w:val="3CBF3A57"/>
    <w:rsid w:val="3D097E0D"/>
    <w:rsid w:val="41DD2AC2"/>
    <w:rsid w:val="42C26BEF"/>
    <w:rsid w:val="47795DD9"/>
    <w:rsid w:val="49DA01B0"/>
    <w:rsid w:val="4B206A0C"/>
    <w:rsid w:val="5A0E1981"/>
    <w:rsid w:val="5BC034E1"/>
    <w:rsid w:val="5F7C545F"/>
    <w:rsid w:val="77C668CC"/>
    <w:rsid w:val="7DC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A9B28"/>
  <w15:docId w15:val="{3E74C8E9-8FD8-4C8E-8956-FB24A13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a9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a9">
    <w:name w:val="脚注文本 字符"/>
    <w:basedOn w:val="a0"/>
    <w:link w:val="a8"/>
    <w:semiHidden/>
    <w:qFormat/>
    <w:rPr>
      <w:rFonts w:ascii="Times New Roman" w:eastAsia="宋体" w:hAnsi="Times New Roman" w:cs="Times New Roman"/>
      <w:sz w:val="18"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stylesmallnormalblack">
    <w:name w:val="style_small_normal_blac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s.hrbe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8F20-E553-40B5-A860-1039642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hdf</cp:lastModifiedBy>
  <cp:revision>113</cp:revision>
  <cp:lastPrinted>2022-04-19T14:53:00Z</cp:lastPrinted>
  <dcterms:created xsi:type="dcterms:W3CDTF">2022-04-11T01:26:00Z</dcterms:created>
  <dcterms:modified xsi:type="dcterms:W3CDTF">2022-04-26T06:35:00Z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C8D6D125067C40C59CF7E725348FF5C9</vt:lpwstr>
  </property>
</Properties>
</file>